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6875" w:rsidRPr="00C73E44" w:rsidRDefault="007F6875" w:rsidP="007F6875">
      <w:pPr>
        <w:rPr>
          <w:b/>
          <w:bCs/>
          <w:sz w:val="44"/>
          <w:szCs w:val="44"/>
        </w:rPr>
      </w:pPr>
      <w:r w:rsidRPr="00C73E44">
        <w:rPr>
          <w:b/>
          <w:bCs/>
          <w:sz w:val="44"/>
          <w:szCs w:val="44"/>
        </w:rPr>
        <w:t>Progress and attainment charts</w:t>
      </w:r>
      <w:r w:rsidR="00C73E44" w:rsidRPr="00C73E44">
        <w:rPr>
          <w:b/>
          <w:bCs/>
          <w:sz w:val="44"/>
          <w:szCs w:val="44"/>
        </w:rPr>
        <w:t xml:space="preserve"> St Joseph’s Catholic Primary School Aldershot</w:t>
      </w:r>
    </w:p>
    <w:p w:rsidR="007F6875" w:rsidRPr="007F6875" w:rsidRDefault="007F6875" w:rsidP="007F6875">
      <w:pPr>
        <w:rPr>
          <w:b/>
          <w:bCs/>
        </w:rPr>
      </w:pPr>
      <w:r w:rsidRPr="007F6875">
        <w:rPr>
          <w:b/>
          <w:bCs/>
        </w:rPr>
        <w:t>Reading, writing and mathematics - 2022</w:t>
      </w:r>
    </w:p>
    <w:tbl>
      <w:tblPr>
        <w:tblW w:w="14400" w:type="dxa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46"/>
        <w:gridCol w:w="930"/>
        <w:gridCol w:w="2810"/>
        <w:gridCol w:w="2810"/>
        <w:gridCol w:w="2810"/>
        <w:gridCol w:w="2994"/>
      </w:tblGrid>
      <w:tr w:rsidR="007F6875" w:rsidRPr="007F6875" w:rsidTr="007F6875">
        <w:trPr>
          <w:tblHeader/>
          <w:tblCellSpacing w:w="15" w:type="dxa"/>
        </w:trPr>
        <w:tc>
          <w:tcPr>
            <w:tcW w:w="0" w:type="auto"/>
            <w:tcBorders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90" w:type="dxa"/>
              <w:right w:w="75" w:type="dxa"/>
            </w:tcMar>
            <w:vAlign w:val="bottom"/>
            <w:hideMark/>
          </w:tcPr>
          <w:p w:rsidR="007F6875" w:rsidRPr="007F6875" w:rsidRDefault="007F6875" w:rsidP="007F6875"/>
        </w:tc>
        <w:tc>
          <w:tcPr>
            <w:tcW w:w="0" w:type="auto"/>
            <w:tcBorders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90" w:type="dxa"/>
              <w:right w:w="75" w:type="dxa"/>
            </w:tcMar>
            <w:vAlign w:val="bottom"/>
            <w:hideMark/>
          </w:tcPr>
          <w:p w:rsidR="007F6875" w:rsidRPr="007F6875" w:rsidRDefault="007F6875" w:rsidP="007F6875"/>
        </w:tc>
        <w:tc>
          <w:tcPr>
            <w:tcW w:w="0" w:type="auto"/>
            <w:tcBorders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90" w:type="dxa"/>
              <w:right w:w="75" w:type="dxa"/>
            </w:tcMar>
            <w:vAlign w:val="bottom"/>
            <w:hideMark/>
          </w:tcPr>
          <w:p w:rsidR="007F6875" w:rsidRPr="007F6875" w:rsidRDefault="007F6875" w:rsidP="007F6875">
            <w:pPr>
              <w:rPr>
                <w:b/>
                <w:bCs/>
              </w:rPr>
            </w:pPr>
            <w:r w:rsidRPr="007F6875">
              <w:rPr>
                <w:b/>
                <w:bCs/>
              </w:rPr>
              <w:t>KS2 Progress</w:t>
            </w:r>
          </w:p>
        </w:tc>
        <w:tc>
          <w:tcPr>
            <w:tcW w:w="0" w:type="auto"/>
            <w:tcBorders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90" w:type="dxa"/>
              <w:right w:w="75" w:type="dxa"/>
            </w:tcMar>
            <w:vAlign w:val="bottom"/>
            <w:hideMark/>
          </w:tcPr>
          <w:p w:rsidR="007F6875" w:rsidRPr="007F6875" w:rsidRDefault="007F6875" w:rsidP="007F6875">
            <w:pPr>
              <w:rPr>
                <w:b/>
                <w:bCs/>
              </w:rPr>
            </w:pPr>
            <w:r w:rsidRPr="007F6875">
              <w:rPr>
                <w:b/>
                <w:bCs/>
              </w:rPr>
              <w:t>KS2 Attainment</w:t>
            </w:r>
          </w:p>
        </w:tc>
        <w:tc>
          <w:tcPr>
            <w:tcW w:w="0" w:type="auto"/>
            <w:tcBorders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90" w:type="dxa"/>
              <w:right w:w="75" w:type="dxa"/>
            </w:tcMar>
            <w:vAlign w:val="bottom"/>
            <w:hideMark/>
          </w:tcPr>
          <w:p w:rsidR="007F6875" w:rsidRPr="007F6875" w:rsidRDefault="007F6875" w:rsidP="007F6875">
            <w:pPr>
              <w:rPr>
                <w:b/>
                <w:bCs/>
              </w:rPr>
            </w:pPr>
            <w:r w:rsidRPr="007F6875">
              <w:rPr>
                <w:b/>
                <w:bCs/>
              </w:rPr>
              <w:t>KS1 Attainment</w:t>
            </w:r>
          </w:p>
        </w:tc>
        <w:tc>
          <w:tcPr>
            <w:tcW w:w="0" w:type="auto"/>
            <w:tcBorders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90" w:type="dxa"/>
              <w:right w:w="75" w:type="dxa"/>
            </w:tcMar>
            <w:vAlign w:val="bottom"/>
            <w:hideMark/>
          </w:tcPr>
          <w:p w:rsidR="007F6875" w:rsidRPr="007F6875" w:rsidRDefault="007F6875" w:rsidP="007F6875">
            <w:pPr>
              <w:rPr>
                <w:b/>
                <w:bCs/>
              </w:rPr>
            </w:pPr>
            <w:r w:rsidRPr="007F6875">
              <w:rPr>
                <w:b/>
                <w:bCs/>
              </w:rPr>
              <w:t>Phonics Attainment</w:t>
            </w:r>
          </w:p>
        </w:tc>
      </w:tr>
      <w:tr w:rsidR="007F6875" w:rsidRPr="007F6875" w:rsidTr="007F6875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auto" w:fill="FFFFFF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Reading</w:t>
            </w: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auto" w:fill="FFFFFF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2022</w:t>
            </w:r>
          </w:p>
        </w:tc>
        <w:tc>
          <w:tcPr>
            <w:tcW w:w="0" w:type="auto"/>
            <w:tcBorders>
              <w:top w:val="single" w:sz="12" w:space="0" w:color="79D0ED"/>
              <w:left w:val="single" w:sz="12" w:space="0" w:color="79D0ED"/>
              <w:bottom w:val="single" w:sz="12" w:space="0" w:color="79D0ED"/>
              <w:right w:val="single" w:sz="12" w:space="0" w:color="79D0ED"/>
            </w:tcBorders>
            <w:shd w:val="clear" w:color="auto" w:fill="FFFFFF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Sig above national</w:t>
            </w:r>
            <w:r w:rsidRPr="007F6875">
              <w:br/>
              <w:t>(69 pupils)</w:t>
            </w:r>
          </w:p>
        </w:tc>
        <w:tc>
          <w:tcPr>
            <w:tcW w:w="0" w:type="auto"/>
            <w:tcBorders>
              <w:top w:val="single" w:sz="12" w:space="0" w:color="79D0ED"/>
              <w:left w:val="single" w:sz="12" w:space="0" w:color="79D0ED"/>
              <w:bottom w:val="single" w:sz="12" w:space="0" w:color="79D0ED"/>
              <w:right w:val="single" w:sz="12" w:space="0" w:color="79D0ED"/>
            </w:tcBorders>
            <w:shd w:val="clear" w:color="auto" w:fill="FFFFFF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Sig above national</w:t>
            </w:r>
            <w:r w:rsidRPr="007F6875">
              <w:br/>
              <w:t>(69 pupils)</w:t>
            </w:r>
          </w:p>
        </w:tc>
        <w:tc>
          <w:tcPr>
            <w:tcW w:w="0" w:type="auto"/>
            <w:tcBorders>
              <w:top w:val="single" w:sz="12" w:space="0" w:color="79D0ED"/>
              <w:left w:val="single" w:sz="12" w:space="0" w:color="79D0ED"/>
              <w:bottom w:val="single" w:sz="12" w:space="0" w:color="79D0ED"/>
              <w:right w:val="single" w:sz="12" w:space="0" w:color="79D0ED"/>
            </w:tcBorders>
            <w:shd w:val="clear" w:color="auto" w:fill="FFFFFF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Sig above national</w:t>
            </w:r>
            <w:r w:rsidRPr="007F6875">
              <w:br/>
              <w:t>(67 pupils)</w:t>
            </w:r>
          </w:p>
        </w:tc>
        <w:tc>
          <w:tcPr>
            <w:tcW w:w="0" w:type="auto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In line with national</w:t>
            </w:r>
            <w:r w:rsidRPr="007F6875">
              <w:br/>
              <w:t>(70 pupils)</w:t>
            </w:r>
          </w:p>
        </w:tc>
      </w:tr>
      <w:tr w:rsidR="007F6875" w:rsidRPr="007F6875" w:rsidTr="007F6875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auto" w:fill="FFFFFF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Writing</w:t>
            </w: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auto" w:fill="FFFFFF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2022</w:t>
            </w:r>
          </w:p>
        </w:tc>
        <w:tc>
          <w:tcPr>
            <w:tcW w:w="0" w:type="auto"/>
            <w:tcBorders>
              <w:top w:val="single" w:sz="12" w:space="0" w:color="79D0ED"/>
              <w:left w:val="single" w:sz="12" w:space="0" w:color="79D0ED"/>
              <w:bottom w:val="single" w:sz="12" w:space="0" w:color="79D0ED"/>
              <w:right w:val="single" w:sz="12" w:space="0" w:color="79D0ED"/>
            </w:tcBorders>
            <w:shd w:val="clear" w:color="auto" w:fill="FFFFFF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Sig above national</w:t>
            </w:r>
            <w:r w:rsidRPr="007F6875">
              <w:br/>
              <w:t>(69 pupils)</w:t>
            </w:r>
          </w:p>
        </w:tc>
        <w:tc>
          <w:tcPr>
            <w:tcW w:w="0" w:type="auto"/>
            <w:tcBorders>
              <w:top w:val="single" w:sz="12" w:space="0" w:color="79D0ED"/>
              <w:left w:val="single" w:sz="12" w:space="0" w:color="79D0ED"/>
              <w:bottom w:val="single" w:sz="12" w:space="0" w:color="79D0ED"/>
              <w:right w:val="single" w:sz="12" w:space="0" w:color="79D0ED"/>
            </w:tcBorders>
            <w:shd w:val="clear" w:color="auto" w:fill="FFFFFF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Sig above national</w:t>
            </w:r>
            <w:r w:rsidRPr="007F6875">
              <w:br/>
              <w:t>(69 pupils)</w:t>
            </w:r>
          </w:p>
        </w:tc>
        <w:tc>
          <w:tcPr>
            <w:tcW w:w="0" w:type="auto"/>
            <w:tcBorders>
              <w:top w:val="single" w:sz="12" w:space="0" w:color="79D0ED"/>
              <w:left w:val="single" w:sz="12" w:space="0" w:color="79D0ED"/>
              <w:bottom w:val="single" w:sz="12" w:space="0" w:color="79D0ED"/>
              <w:right w:val="single" w:sz="12" w:space="0" w:color="79D0ED"/>
            </w:tcBorders>
            <w:shd w:val="clear" w:color="auto" w:fill="FFFFFF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Sig above national</w:t>
            </w:r>
            <w:r w:rsidRPr="007F6875">
              <w:br/>
              <w:t>(67 pupils)</w:t>
            </w:r>
          </w:p>
        </w:tc>
        <w:tc>
          <w:tcPr>
            <w:tcW w:w="0" w:type="auto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N/A</w:t>
            </w:r>
          </w:p>
        </w:tc>
      </w:tr>
      <w:tr w:rsidR="007F6875" w:rsidRPr="007F6875" w:rsidTr="007F6875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auto" w:fill="FFFFFF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Mathematics</w:t>
            </w: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auto" w:fill="FFFFFF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2022</w:t>
            </w:r>
          </w:p>
        </w:tc>
        <w:tc>
          <w:tcPr>
            <w:tcW w:w="0" w:type="auto"/>
            <w:tcBorders>
              <w:top w:val="single" w:sz="12" w:space="0" w:color="79D0ED"/>
              <w:left w:val="single" w:sz="12" w:space="0" w:color="79D0ED"/>
              <w:bottom w:val="single" w:sz="12" w:space="0" w:color="79D0ED"/>
              <w:right w:val="single" w:sz="12" w:space="0" w:color="79D0ED"/>
            </w:tcBorders>
            <w:shd w:val="clear" w:color="auto" w:fill="FFFFFF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Sig above national</w:t>
            </w:r>
            <w:r w:rsidRPr="007F6875">
              <w:br/>
              <w:t>(69 pupils)</w:t>
            </w:r>
          </w:p>
        </w:tc>
        <w:tc>
          <w:tcPr>
            <w:tcW w:w="0" w:type="auto"/>
            <w:tcBorders>
              <w:top w:val="single" w:sz="12" w:space="0" w:color="79D0ED"/>
              <w:left w:val="single" w:sz="12" w:space="0" w:color="79D0ED"/>
              <w:bottom w:val="single" w:sz="12" w:space="0" w:color="79D0ED"/>
              <w:right w:val="single" w:sz="12" w:space="0" w:color="79D0ED"/>
            </w:tcBorders>
            <w:shd w:val="clear" w:color="auto" w:fill="FFFFFF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Sig above national</w:t>
            </w:r>
            <w:r w:rsidRPr="007F6875">
              <w:br/>
              <w:t>(69 pupils)</w:t>
            </w:r>
          </w:p>
        </w:tc>
        <w:tc>
          <w:tcPr>
            <w:tcW w:w="0" w:type="auto"/>
            <w:tcBorders>
              <w:top w:val="single" w:sz="12" w:space="0" w:color="79D0ED"/>
              <w:left w:val="single" w:sz="12" w:space="0" w:color="79D0ED"/>
              <w:bottom w:val="single" w:sz="12" w:space="0" w:color="79D0ED"/>
              <w:right w:val="single" w:sz="12" w:space="0" w:color="79D0ED"/>
            </w:tcBorders>
            <w:shd w:val="clear" w:color="auto" w:fill="FFFFFF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Sig above national</w:t>
            </w:r>
            <w:r w:rsidRPr="007F6875">
              <w:br/>
              <w:t>(67 pupils)</w:t>
            </w:r>
          </w:p>
        </w:tc>
        <w:tc>
          <w:tcPr>
            <w:tcW w:w="0" w:type="auto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N/A</w:t>
            </w:r>
          </w:p>
        </w:tc>
      </w:tr>
    </w:tbl>
    <w:p w:rsidR="007F6875" w:rsidRPr="007F6875" w:rsidRDefault="007F6875" w:rsidP="007F6875"/>
    <w:p w:rsidR="007F6875" w:rsidRDefault="007F6875" w:rsidP="007F6875"/>
    <w:p w:rsidR="007F6875" w:rsidRDefault="007F6875" w:rsidP="007F6875"/>
    <w:p w:rsidR="007F6875" w:rsidRDefault="007F6875" w:rsidP="007F6875"/>
    <w:p w:rsidR="007F6875" w:rsidRDefault="007F6875" w:rsidP="007F6875"/>
    <w:p w:rsidR="007F6875" w:rsidRDefault="007F6875" w:rsidP="007F6875"/>
    <w:p w:rsidR="007F6875" w:rsidRDefault="007F6875" w:rsidP="007F6875"/>
    <w:p w:rsidR="00C73E44" w:rsidRDefault="00C73E44" w:rsidP="007F6875"/>
    <w:p w:rsidR="00C73E44" w:rsidRDefault="00C73E44" w:rsidP="007F6875"/>
    <w:p w:rsidR="007F6875" w:rsidRPr="007F6875" w:rsidRDefault="007F6875" w:rsidP="007F6875">
      <w:r w:rsidRPr="007F6875">
        <w:lastRenderedPageBreak/>
        <w:t>Reading, writing and mathematics three-year trend – 2019 to 2017 (not directly comparable to 2022)</w:t>
      </w:r>
    </w:p>
    <w:tbl>
      <w:tblPr>
        <w:tblW w:w="0" w:type="dxa"/>
        <w:tblBorders>
          <w:top w:val="single" w:sz="12" w:space="0" w:color="A8A8A8"/>
          <w:bottom w:val="single" w:sz="12" w:space="0" w:color="FFFFFF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0"/>
        <w:gridCol w:w="2605"/>
        <w:gridCol w:w="334"/>
        <w:gridCol w:w="2608"/>
        <w:gridCol w:w="272"/>
        <w:gridCol w:w="5070"/>
      </w:tblGrid>
      <w:tr w:rsidR="007F6875" w:rsidRPr="007F6875" w:rsidTr="007F6875">
        <w:trPr>
          <w:tblHeader/>
        </w:trPr>
        <w:tc>
          <w:tcPr>
            <w:tcW w:w="0" w:type="auto"/>
            <w:tcBorders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90" w:type="dxa"/>
              <w:right w:w="75" w:type="dxa"/>
            </w:tcMar>
            <w:vAlign w:val="bottom"/>
            <w:hideMark/>
          </w:tcPr>
          <w:p w:rsidR="007F6875" w:rsidRPr="007F6875" w:rsidRDefault="007F6875" w:rsidP="007F6875"/>
        </w:tc>
        <w:tc>
          <w:tcPr>
            <w:tcW w:w="0" w:type="auto"/>
            <w:tcBorders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90" w:type="dxa"/>
              <w:right w:w="75" w:type="dxa"/>
            </w:tcMar>
            <w:vAlign w:val="bottom"/>
            <w:hideMark/>
          </w:tcPr>
          <w:p w:rsidR="007F6875" w:rsidRPr="007F6875" w:rsidRDefault="007F6875" w:rsidP="007F6875"/>
        </w:tc>
        <w:tc>
          <w:tcPr>
            <w:tcW w:w="0" w:type="auto"/>
            <w:tcBorders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90" w:type="dxa"/>
              <w:right w:w="75" w:type="dxa"/>
            </w:tcMar>
            <w:vAlign w:val="bottom"/>
            <w:hideMark/>
          </w:tcPr>
          <w:p w:rsidR="007F6875" w:rsidRPr="007F6875" w:rsidRDefault="007F6875" w:rsidP="007F6875"/>
        </w:tc>
        <w:tc>
          <w:tcPr>
            <w:tcW w:w="0" w:type="auto"/>
            <w:tcBorders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90" w:type="dxa"/>
              <w:right w:w="75" w:type="dxa"/>
            </w:tcMar>
            <w:vAlign w:val="bottom"/>
            <w:hideMark/>
          </w:tcPr>
          <w:p w:rsidR="007F6875" w:rsidRPr="007F6875" w:rsidRDefault="007F6875" w:rsidP="007F6875"/>
        </w:tc>
        <w:tc>
          <w:tcPr>
            <w:tcW w:w="0" w:type="auto"/>
            <w:tcBorders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90" w:type="dxa"/>
              <w:right w:w="75" w:type="dxa"/>
            </w:tcMar>
            <w:vAlign w:val="bottom"/>
            <w:hideMark/>
          </w:tcPr>
          <w:p w:rsidR="007F6875" w:rsidRPr="007F6875" w:rsidRDefault="007F6875" w:rsidP="007F6875"/>
        </w:tc>
        <w:tc>
          <w:tcPr>
            <w:tcW w:w="0" w:type="auto"/>
            <w:tcBorders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90" w:type="dxa"/>
              <w:right w:w="75" w:type="dxa"/>
            </w:tcMar>
            <w:vAlign w:val="bottom"/>
            <w:hideMark/>
          </w:tcPr>
          <w:p w:rsidR="007F6875" w:rsidRPr="007F6875" w:rsidRDefault="007F6875" w:rsidP="007F6875"/>
        </w:tc>
      </w:tr>
      <w:tr w:rsidR="007F6875" w:rsidRPr="007F6875" w:rsidTr="007F6875">
        <w:tc>
          <w:tcPr>
            <w:tcW w:w="0" w:type="auto"/>
            <w:tcBorders>
              <w:top w:val="single" w:sz="6" w:space="0" w:color="FFFFFF"/>
              <w:left w:val="nil"/>
              <w:right w:val="nil"/>
            </w:tcBorders>
            <w:shd w:val="clear" w:color="auto" w:fill="5C994E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6875" w:rsidRPr="007F6875" w:rsidRDefault="007F6875" w:rsidP="007F6875"/>
        </w:tc>
        <w:tc>
          <w:tcPr>
            <w:tcW w:w="0" w:type="auto"/>
            <w:tcBorders>
              <w:top w:val="single" w:sz="6" w:space="0" w:color="FFFFFF"/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Significantly above national</w:t>
            </w:r>
          </w:p>
        </w:tc>
        <w:tc>
          <w:tcPr>
            <w:tcW w:w="0" w:type="auto"/>
            <w:tcBorders>
              <w:top w:val="single" w:sz="6" w:space="0" w:color="FFFFFF"/>
              <w:left w:val="nil"/>
              <w:right w:val="nil"/>
            </w:tcBorders>
            <w:shd w:val="clear" w:color="auto" w:fill="DB2623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6875" w:rsidRPr="007F6875" w:rsidRDefault="007F6875" w:rsidP="007F6875"/>
        </w:tc>
        <w:tc>
          <w:tcPr>
            <w:tcW w:w="0" w:type="auto"/>
            <w:tcBorders>
              <w:top w:val="single" w:sz="6" w:space="0" w:color="FFFFFF"/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Significantly below national</w:t>
            </w:r>
          </w:p>
        </w:tc>
        <w:tc>
          <w:tcPr>
            <w:tcW w:w="0" w:type="auto"/>
            <w:tcBorders>
              <w:top w:val="single" w:sz="6" w:space="0" w:color="FFFFFF"/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rPr>
                <w:rFonts w:ascii="Segoe UI Symbol" w:hAnsi="Segoe UI Symbol" w:cs="Segoe UI Symbol"/>
              </w:rPr>
              <w:t>⭡</w:t>
            </w:r>
          </w:p>
        </w:tc>
        <w:tc>
          <w:tcPr>
            <w:tcW w:w="0" w:type="auto"/>
            <w:tcBorders>
              <w:top w:val="single" w:sz="6" w:space="0" w:color="FFFFFF"/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Markedly higher than the previous year (progress only)</w:t>
            </w:r>
          </w:p>
        </w:tc>
      </w:tr>
      <w:tr w:rsidR="007F6875" w:rsidRPr="007F6875" w:rsidTr="007F6875">
        <w:tc>
          <w:tcPr>
            <w:tcW w:w="0" w:type="auto"/>
            <w:tcBorders>
              <w:top w:val="single" w:sz="6" w:space="0" w:color="FFFFFF"/>
              <w:left w:val="nil"/>
              <w:right w:val="nil"/>
            </w:tcBorders>
            <w:shd w:val="clear" w:color="auto" w:fill="696A7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6875" w:rsidRPr="007F6875" w:rsidRDefault="007F6875" w:rsidP="007F6875"/>
        </w:tc>
        <w:tc>
          <w:tcPr>
            <w:tcW w:w="0" w:type="auto"/>
            <w:tcBorders>
              <w:top w:val="single" w:sz="6" w:space="0" w:color="FFFFFF"/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Not significant</w:t>
            </w:r>
          </w:p>
        </w:tc>
        <w:tc>
          <w:tcPr>
            <w:tcW w:w="0" w:type="auto"/>
            <w:tcBorders>
              <w:top w:val="single" w:sz="6" w:space="0" w:color="FFFFFF"/>
              <w:left w:val="nil"/>
              <w:right w:val="nil"/>
            </w:tcBorders>
            <w:shd w:val="clear" w:color="auto" w:fill="D3D3D3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X</w:t>
            </w:r>
          </w:p>
        </w:tc>
        <w:tc>
          <w:tcPr>
            <w:tcW w:w="0" w:type="auto"/>
            <w:tcBorders>
              <w:top w:val="single" w:sz="6" w:space="0" w:color="FFFFFF"/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Small cohort</w:t>
            </w:r>
          </w:p>
        </w:tc>
        <w:tc>
          <w:tcPr>
            <w:tcW w:w="0" w:type="auto"/>
            <w:tcBorders>
              <w:top w:val="single" w:sz="6" w:space="0" w:color="FFFFFF"/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rPr>
                <w:rFonts w:ascii="Segoe UI Symbol" w:hAnsi="Segoe UI Symbol" w:cs="Segoe UI Symbol"/>
              </w:rPr>
              <w:t>⭣</w:t>
            </w:r>
          </w:p>
        </w:tc>
        <w:tc>
          <w:tcPr>
            <w:tcW w:w="0" w:type="auto"/>
            <w:tcBorders>
              <w:top w:val="single" w:sz="6" w:space="0" w:color="FFFFFF"/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Markedly lower than previous year (progress only)</w:t>
            </w:r>
          </w:p>
        </w:tc>
      </w:tr>
      <w:tr w:rsidR="007F6875" w:rsidRPr="007F6875" w:rsidTr="007F6875">
        <w:tc>
          <w:tcPr>
            <w:tcW w:w="0" w:type="auto"/>
            <w:tcBorders>
              <w:top w:val="single" w:sz="6" w:space="0" w:color="FFFFFF"/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Q1</w:t>
            </w:r>
          </w:p>
        </w:tc>
        <w:tc>
          <w:tcPr>
            <w:tcW w:w="0" w:type="auto"/>
            <w:tcBorders>
              <w:top w:val="single" w:sz="6" w:space="0" w:color="FFFFFF"/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Highest quintile</w:t>
            </w:r>
          </w:p>
        </w:tc>
        <w:tc>
          <w:tcPr>
            <w:tcW w:w="0" w:type="auto"/>
            <w:tcBorders>
              <w:top w:val="single" w:sz="6" w:space="0" w:color="FFFFFF"/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( )</w:t>
            </w:r>
          </w:p>
        </w:tc>
        <w:tc>
          <w:tcPr>
            <w:tcW w:w="0" w:type="auto"/>
            <w:tcBorders>
              <w:top w:val="single" w:sz="6" w:space="0" w:color="FFFFFF"/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Cohort</w:t>
            </w:r>
          </w:p>
        </w:tc>
        <w:tc>
          <w:tcPr>
            <w:tcW w:w="0" w:type="auto"/>
            <w:tcBorders>
              <w:top w:val="single" w:sz="6" w:space="0" w:color="FFFFFF"/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6875" w:rsidRPr="007F6875" w:rsidRDefault="007F6875" w:rsidP="007F6875"/>
        </w:tc>
        <w:tc>
          <w:tcPr>
            <w:tcW w:w="0" w:type="auto"/>
            <w:tcBorders>
              <w:top w:val="single" w:sz="6" w:space="0" w:color="FFFFFF"/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6875" w:rsidRPr="007F6875" w:rsidRDefault="007F6875" w:rsidP="007F6875"/>
        </w:tc>
      </w:tr>
      <w:tr w:rsidR="007F6875" w:rsidRPr="007F6875" w:rsidTr="007F6875">
        <w:tc>
          <w:tcPr>
            <w:tcW w:w="0" w:type="auto"/>
            <w:tcBorders>
              <w:top w:val="single" w:sz="6" w:space="0" w:color="FFFFFF"/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Q5</w:t>
            </w:r>
          </w:p>
        </w:tc>
        <w:tc>
          <w:tcPr>
            <w:tcW w:w="0" w:type="auto"/>
            <w:tcBorders>
              <w:top w:val="single" w:sz="6" w:space="0" w:color="FFFFFF"/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6875" w:rsidRPr="007F6875" w:rsidRDefault="007F6875" w:rsidP="007F6875">
            <w:r w:rsidRPr="007F6875">
              <w:t>Lowest quintile</w:t>
            </w:r>
          </w:p>
        </w:tc>
        <w:tc>
          <w:tcPr>
            <w:tcW w:w="0" w:type="auto"/>
            <w:tcBorders>
              <w:top w:val="single" w:sz="6" w:space="0" w:color="FFFFFF"/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6875" w:rsidRPr="007F6875" w:rsidRDefault="007F6875" w:rsidP="007F6875"/>
        </w:tc>
        <w:tc>
          <w:tcPr>
            <w:tcW w:w="0" w:type="auto"/>
            <w:tcBorders>
              <w:top w:val="single" w:sz="6" w:space="0" w:color="FFFFFF"/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6875" w:rsidRPr="007F6875" w:rsidRDefault="007F6875" w:rsidP="007F6875"/>
        </w:tc>
        <w:tc>
          <w:tcPr>
            <w:tcW w:w="0" w:type="auto"/>
            <w:tcBorders>
              <w:top w:val="single" w:sz="6" w:space="0" w:color="FFFFFF"/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6875" w:rsidRPr="007F6875" w:rsidRDefault="007F6875" w:rsidP="007F6875"/>
        </w:tc>
        <w:tc>
          <w:tcPr>
            <w:tcW w:w="0" w:type="auto"/>
            <w:tcBorders>
              <w:top w:val="single" w:sz="6" w:space="0" w:color="FFFFFF"/>
              <w:left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F6875" w:rsidRPr="007F6875" w:rsidRDefault="007F6875" w:rsidP="007F6875"/>
        </w:tc>
      </w:tr>
    </w:tbl>
    <w:p w:rsidR="007F6875" w:rsidRPr="007F6875" w:rsidRDefault="007F6875" w:rsidP="007F6875">
      <w:r w:rsidRPr="007F6875">
        <w:rPr>
          <w:noProof/>
        </w:rPr>
        <w:drawing>
          <wp:inline distT="0" distB="0" distL="0" distR="0">
            <wp:extent cx="7410450" cy="3657600"/>
            <wp:effectExtent l="0" t="0" r="0" b="0"/>
            <wp:docPr id="2" name="Picture 2" descr="C:\Users\Deirdre.McNeill\AppData\Local\Microsoft\Windows\INetCache\Content.MSO\82512D3C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eirdre.McNeill\AppData\Local\Microsoft\Windows\INetCache\Content.MSO\82512D3C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045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F6875">
        <w:t>Table</w:t>
      </w:r>
    </w:p>
    <w:tbl>
      <w:tblPr>
        <w:tblW w:w="13958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428"/>
        <w:gridCol w:w="305"/>
        <w:gridCol w:w="305"/>
        <w:gridCol w:w="305"/>
        <w:gridCol w:w="305"/>
        <w:gridCol w:w="305"/>
        <w:gridCol w:w="5"/>
      </w:tblGrid>
      <w:tr w:rsidR="007F6875" w:rsidRPr="007F6875" w:rsidTr="007F6875">
        <w:trPr>
          <w:trHeight w:val="8072"/>
          <w:tblHeader/>
        </w:trPr>
        <w:tc>
          <w:tcPr>
            <w:tcW w:w="0" w:type="auto"/>
            <w:tcBorders>
              <w:bottom w:val="single" w:sz="6" w:space="0" w:color="B1B4B6"/>
            </w:tcBorders>
            <w:tcMar>
              <w:top w:w="150" w:type="dxa"/>
              <w:left w:w="0" w:type="dxa"/>
              <w:bottom w:w="150" w:type="dxa"/>
              <w:right w:w="300" w:type="dxa"/>
            </w:tcMar>
            <w:hideMark/>
          </w:tcPr>
          <w:p w:rsidR="007F6875" w:rsidRPr="007F6875" w:rsidRDefault="007F6875" w:rsidP="007F6875">
            <w:pPr>
              <w:rPr>
                <w:b/>
                <w:bCs/>
              </w:rPr>
            </w:pPr>
            <w:r w:rsidRPr="007F6875">
              <w:rPr>
                <w:b/>
                <w:bCs/>
              </w:rPr>
              <w:lastRenderedPageBreak/>
              <w:t>Other attainment measures - 2022</w:t>
            </w:r>
          </w:p>
          <w:tbl>
            <w:tblPr>
              <w:tblW w:w="14400" w:type="dxa"/>
              <w:tblCellSpacing w:w="15" w:type="dxa"/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960"/>
              <w:gridCol w:w="5946"/>
              <w:gridCol w:w="6494"/>
            </w:tblGrid>
            <w:tr w:rsidR="007F6875" w:rsidRPr="007F6875" w:rsidTr="0002048D">
              <w:trPr>
                <w:tblHeader/>
                <w:tblCellSpacing w:w="15" w:type="dxa"/>
              </w:trPr>
              <w:tc>
                <w:tcPr>
                  <w:tcW w:w="0" w:type="auto"/>
                  <w:tcBorders>
                    <w:left w:val="nil"/>
                    <w:right w:val="nil"/>
                  </w:tcBorders>
                  <w:shd w:val="clear" w:color="auto" w:fill="FFFFFF"/>
                  <w:tcMar>
                    <w:top w:w="75" w:type="dxa"/>
                    <w:left w:w="75" w:type="dxa"/>
                    <w:bottom w:w="90" w:type="dxa"/>
                    <w:right w:w="75" w:type="dxa"/>
                  </w:tcMar>
                  <w:vAlign w:val="bottom"/>
                  <w:hideMark/>
                </w:tcPr>
                <w:p w:rsidR="007F6875" w:rsidRPr="007F6875" w:rsidRDefault="007F6875" w:rsidP="007F6875"/>
              </w:tc>
              <w:tc>
                <w:tcPr>
                  <w:tcW w:w="0" w:type="auto"/>
                  <w:tcBorders>
                    <w:left w:val="nil"/>
                    <w:right w:val="nil"/>
                  </w:tcBorders>
                  <w:shd w:val="clear" w:color="auto" w:fill="FFFFFF"/>
                  <w:tcMar>
                    <w:top w:w="75" w:type="dxa"/>
                    <w:left w:w="75" w:type="dxa"/>
                    <w:bottom w:w="90" w:type="dxa"/>
                    <w:right w:w="75" w:type="dxa"/>
                  </w:tcMar>
                  <w:vAlign w:val="bottom"/>
                  <w:hideMark/>
                </w:tcPr>
                <w:p w:rsidR="007F6875" w:rsidRPr="007F6875" w:rsidRDefault="007F6875" w:rsidP="007F6875">
                  <w:pPr>
                    <w:rPr>
                      <w:b/>
                      <w:bCs/>
                    </w:rPr>
                  </w:pPr>
                  <w:r w:rsidRPr="007F6875">
                    <w:rPr>
                      <w:b/>
                      <w:bCs/>
                    </w:rPr>
                    <w:t>KS2 EGPS</w:t>
                  </w:r>
                </w:p>
              </w:tc>
              <w:tc>
                <w:tcPr>
                  <w:tcW w:w="0" w:type="auto"/>
                  <w:tcBorders>
                    <w:left w:val="nil"/>
                    <w:right w:val="nil"/>
                  </w:tcBorders>
                  <w:shd w:val="clear" w:color="auto" w:fill="FFFFFF"/>
                  <w:tcMar>
                    <w:top w:w="75" w:type="dxa"/>
                    <w:left w:w="75" w:type="dxa"/>
                    <w:bottom w:w="90" w:type="dxa"/>
                    <w:right w:w="75" w:type="dxa"/>
                  </w:tcMar>
                  <w:vAlign w:val="bottom"/>
                  <w:hideMark/>
                </w:tcPr>
                <w:p w:rsidR="007F6875" w:rsidRPr="007F6875" w:rsidRDefault="007F6875" w:rsidP="007F6875">
                  <w:pPr>
                    <w:rPr>
                      <w:b/>
                      <w:bCs/>
                    </w:rPr>
                  </w:pPr>
                  <w:r w:rsidRPr="007F6875">
                    <w:rPr>
                      <w:b/>
                      <w:bCs/>
                    </w:rPr>
                    <w:t>KS2 combined RWM</w:t>
                  </w:r>
                </w:p>
              </w:tc>
            </w:tr>
            <w:tr w:rsidR="007F6875" w:rsidRPr="007F6875" w:rsidTr="0002048D">
              <w:trPr>
                <w:tblCellSpacing w:w="15" w:type="dxa"/>
              </w:trPr>
              <w:tc>
                <w:tcPr>
                  <w:tcW w:w="0" w:type="auto"/>
                  <w:tcBorders>
                    <w:top w:val="nil"/>
                    <w:left w:val="nil"/>
                    <w:right w:val="nil"/>
                  </w:tcBorders>
                  <w:shd w:val="clear" w:color="auto" w:fill="FFFFFF"/>
                  <w:tcMar>
                    <w:top w:w="15" w:type="dxa"/>
                    <w:left w:w="75" w:type="dxa"/>
                    <w:bottom w:w="15" w:type="dxa"/>
                    <w:right w:w="75" w:type="dxa"/>
                  </w:tcMar>
                  <w:vAlign w:val="center"/>
                  <w:hideMark/>
                </w:tcPr>
                <w:p w:rsidR="007F6875" w:rsidRPr="007F6875" w:rsidRDefault="007F6875" w:rsidP="007F6875">
                  <w:r w:rsidRPr="007F6875">
                    <w:t>2022</w:t>
                  </w:r>
                </w:p>
              </w:tc>
              <w:tc>
                <w:tcPr>
                  <w:tcW w:w="0" w:type="auto"/>
                  <w:tcBorders>
                    <w:top w:val="single" w:sz="12" w:space="0" w:color="79D0ED"/>
                    <w:left w:val="single" w:sz="12" w:space="0" w:color="79D0ED"/>
                    <w:bottom w:val="single" w:sz="12" w:space="0" w:color="79D0ED"/>
                    <w:right w:val="single" w:sz="12" w:space="0" w:color="79D0ED"/>
                  </w:tcBorders>
                  <w:shd w:val="clear" w:color="auto" w:fill="FFFFFF"/>
                  <w:tcMar>
                    <w:top w:w="15" w:type="dxa"/>
                    <w:left w:w="75" w:type="dxa"/>
                    <w:bottom w:w="15" w:type="dxa"/>
                    <w:right w:w="75" w:type="dxa"/>
                  </w:tcMar>
                  <w:vAlign w:val="center"/>
                  <w:hideMark/>
                </w:tcPr>
                <w:p w:rsidR="007F6875" w:rsidRPr="007F6875" w:rsidRDefault="007F6875" w:rsidP="007F6875">
                  <w:r w:rsidRPr="007F6875">
                    <w:t>Sig above national</w:t>
                  </w:r>
                  <w:r w:rsidRPr="007F6875">
                    <w:br/>
                    <w:t>(69 pupils)</w:t>
                  </w:r>
                </w:p>
              </w:tc>
              <w:tc>
                <w:tcPr>
                  <w:tcW w:w="0" w:type="auto"/>
                  <w:tcBorders>
                    <w:top w:val="single" w:sz="12" w:space="0" w:color="79D0ED"/>
                    <w:left w:val="single" w:sz="12" w:space="0" w:color="79D0ED"/>
                    <w:bottom w:val="single" w:sz="12" w:space="0" w:color="79D0ED"/>
                    <w:right w:val="single" w:sz="12" w:space="0" w:color="79D0ED"/>
                  </w:tcBorders>
                  <w:shd w:val="clear" w:color="auto" w:fill="FFFFFF"/>
                  <w:tcMar>
                    <w:top w:w="15" w:type="dxa"/>
                    <w:left w:w="75" w:type="dxa"/>
                    <w:bottom w:w="15" w:type="dxa"/>
                    <w:right w:w="75" w:type="dxa"/>
                  </w:tcMar>
                  <w:vAlign w:val="center"/>
                  <w:hideMark/>
                </w:tcPr>
                <w:p w:rsidR="007F6875" w:rsidRPr="007F6875" w:rsidRDefault="007F6875" w:rsidP="007F6875">
                  <w:r w:rsidRPr="007F6875">
                    <w:t>Sig above national</w:t>
                  </w:r>
                  <w:r w:rsidRPr="007F6875">
                    <w:br/>
                    <w:t>(69 pupils)</w:t>
                  </w:r>
                </w:p>
              </w:tc>
            </w:tr>
          </w:tbl>
          <w:p w:rsidR="007F6875" w:rsidRPr="007F6875" w:rsidRDefault="007F6875" w:rsidP="007F6875"/>
          <w:p w:rsidR="007F6875" w:rsidRPr="007F6875" w:rsidRDefault="007F6875" w:rsidP="007F6875">
            <w:r w:rsidRPr="007F6875">
              <w:rPr>
                <w:noProof/>
              </w:rPr>
              <w:drawing>
                <wp:inline distT="0" distB="0" distL="0" distR="0" wp14:anchorId="57713111" wp14:editId="2C742AB3">
                  <wp:extent cx="3657600" cy="1647825"/>
                  <wp:effectExtent l="0" t="0" r="0" b="9525"/>
                  <wp:docPr id="3" name="Picture 3" descr="C:\Users\Deirdre.McNeill\AppData\Local\Microsoft\Windows\INetCache\Content.MSO\7D11D2AA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Deirdre.McNeill\AppData\Local\Microsoft\Windows\INetCache\Content.MSO\7D11D2AA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57600" cy="1647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bottom w:val="single" w:sz="6" w:space="0" w:color="B1B4B6"/>
            </w:tcBorders>
            <w:tcMar>
              <w:top w:w="150" w:type="dxa"/>
              <w:left w:w="0" w:type="dxa"/>
              <w:bottom w:w="150" w:type="dxa"/>
              <w:right w:w="300" w:type="dxa"/>
            </w:tcMar>
            <w:hideMark/>
          </w:tcPr>
          <w:p w:rsidR="007F6875" w:rsidRPr="007F6875" w:rsidRDefault="007F6875" w:rsidP="007F6875"/>
        </w:tc>
        <w:tc>
          <w:tcPr>
            <w:tcW w:w="0" w:type="auto"/>
            <w:tcBorders>
              <w:bottom w:val="single" w:sz="6" w:space="0" w:color="B1B4B6"/>
            </w:tcBorders>
            <w:tcMar>
              <w:top w:w="150" w:type="dxa"/>
              <w:left w:w="0" w:type="dxa"/>
              <w:bottom w:w="150" w:type="dxa"/>
              <w:right w:w="300" w:type="dxa"/>
            </w:tcMar>
            <w:hideMark/>
          </w:tcPr>
          <w:p w:rsidR="007F6875" w:rsidRPr="007F6875" w:rsidRDefault="007F6875" w:rsidP="007F6875"/>
        </w:tc>
        <w:tc>
          <w:tcPr>
            <w:tcW w:w="0" w:type="auto"/>
            <w:tcBorders>
              <w:bottom w:val="single" w:sz="6" w:space="0" w:color="B1B4B6"/>
            </w:tcBorders>
            <w:tcMar>
              <w:top w:w="150" w:type="dxa"/>
              <w:left w:w="0" w:type="dxa"/>
              <w:bottom w:w="150" w:type="dxa"/>
              <w:right w:w="300" w:type="dxa"/>
            </w:tcMar>
            <w:hideMark/>
          </w:tcPr>
          <w:p w:rsidR="007F6875" w:rsidRPr="007F6875" w:rsidRDefault="007F6875" w:rsidP="007F6875"/>
        </w:tc>
        <w:tc>
          <w:tcPr>
            <w:tcW w:w="0" w:type="auto"/>
            <w:tcBorders>
              <w:bottom w:val="single" w:sz="6" w:space="0" w:color="B1B4B6"/>
            </w:tcBorders>
            <w:tcMar>
              <w:top w:w="150" w:type="dxa"/>
              <w:left w:w="0" w:type="dxa"/>
              <w:bottom w:w="150" w:type="dxa"/>
              <w:right w:w="300" w:type="dxa"/>
            </w:tcMar>
            <w:hideMark/>
          </w:tcPr>
          <w:p w:rsidR="007F6875" w:rsidRPr="007F6875" w:rsidRDefault="007F6875" w:rsidP="007F6875"/>
        </w:tc>
        <w:tc>
          <w:tcPr>
            <w:tcW w:w="0" w:type="auto"/>
            <w:tcBorders>
              <w:bottom w:val="single" w:sz="6" w:space="0" w:color="B1B4B6"/>
            </w:tcBorders>
            <w:tcMar>
              <w:top w:w="150" w:type="dxa"/>
              <w:left w:w="0" w:type="dxa"/>
              <w:bottom w:w="150" w:type="dxa"/>
              <w:right w:w="300" w:type="dxa"/>
            </w:tcMar>
            <w:hideMark/>
          </w:tcPr>
          <w:p w:rsidR="007F6875" w:rsidRPr="007F6875" w:rsidRDefault="007F6875" w:rsidP="007F6875"/>
        </w:tc>
        <w:tc>
          <w:tcPr>
            <w:tcW w:w="0" w:type="auto"/>
            <w:tcBorders>
              <w:bottom w:val="single" w:sz="6" w:space="0" w:color="B1B4B6"/>
            </w:tcBorders>
            <w:tcMar>
              <w:top w:w="150" w:type="dxa"/>
              <w:left w:w="0" w:type="dxa"/>
              <w:bottom w:w="150" w:type="dxa"/>
              <w:right w:w="0" w:type="dxa"/>
            </w:tcMar>
            <w:hideMark/>
          </w:tcPr>
          <w:p w:rsidR="007F6875" w:rsidRPr="007F6875" w:rsidRDefault="007F6875" w:rsidP="007F6875"/>
        </w:tc>
      </w:tr>
    </w:tbl>
    <w:p w:rsidR="007F6875" w:rsidRPr="007F6875" w:rsidRDefault="007F6875" w:rsidP="007F6875">
      <w:bookmarkStart w:id="0" w:name="_GoBack"/>
      <w:bookmarkEnd w:id="0"/>
    </w:p>
    <w:sectPr w:rsidR="007F6875" w:rsidRPr="007F6875" w:rsidSect="007F6875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D8A45A0"/>
    <w:multiLevelType w:val="multilevel"/>
    <w:tmpl w:val="95EE40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6875"/>
    <w:rsid w:val="004C3601"/>
    <w:rsid w:val="007F6875"/>
    <w:rsid w:val="00C73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57DDB4"/>
  <w15:chartTrackingRefBased/>
  <w15:docId w15:val="{05F6A228-15F1-4B4C-A096-77F3614D03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F687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F68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893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45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9886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600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904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1187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27422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1222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79840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2131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730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43443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4658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61120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4449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2178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7120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8117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36" w:space="15" w:color="B1B4B6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9377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4348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single" w:sz="36" w:space="15" w:color="B1B4B6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48604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7459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36" w:space="15" w:color="B1B4B6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3300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593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1126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634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974772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62437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single" w:sz="36" w:space="15" w:color="B1B4B6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7720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96175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3205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single" w:sz="36" w:space="15" w:color="B1B4B6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55533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6856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6067231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5259746">
                  <w:marLeft w:val="225"/>
                  <w:marRight w:val="225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0174488">
                  <w:marLeft w:val="225"/>
                  <w:marRight w:val="225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160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Deirdre McNeill</dc:creator>
  <cp:keywords/>
  <dc:description/>
  <cp:lastModifiedBy>W James</cp:lastModifiedBy>
  <cp:revision>2</cp:revision>
  <dcterms:created xsi:type="dcterms:W3CDTF">2022-11-01T15:24:00Z</dcterms:created>
  <dcterms:modified xsi:type="dcterms:W3CDTF">2022-11-01T15:24:00Z</dcterms:modified>
</cp:coreProperties>
</file>